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E46" w:rsidRDefault="00FD7E46" w:rsidP="00FD7E46">
      <w:pPr>
        <w:jc w:val="center"/>
        <w:rPr>
          <w:rFonts w:ascii="Arial" w:hAnsi="Arial" w:cs="Arial"/>
          <w:b/>
          <w:sz w:val="24"/>
          <w:szCs w:val="24"/>
        </w:rPr>
      </w:pPr>
      <w:r w:rsidRPr="00593ED7">
        <w:rPr>
          <w:rFonts w:ascii="Arial" w:hAnsi="Arial" w:cs="Arial"/>
          <w:b/>
          <w:sz w:val="24"/>
          <w:szCs w:val="24"/>
        </w:rPr>
        <w:t>O B R A Z L O Ž E NJ E</w:t>
      </w:r>
    </w:p>
    <w:p w:rsidR="00FD7E46" w:rsidRDefault="00A2113B" w:rsidP="00C30209">
      <w:pPr>
        <w:jc w:val="center"/>
        <w:rPr>
          <w:rFonts w:ascii="Arial" w:eastAsia="Times New Roman" w:hAnsi="Arial" w:cs="Arial"/>
          <w:b/>
          <w:snapToGrid w:val="0"/>
          <w:sz w:val="20"/>
          <w:szCs w:val="20"/>
        </w:rPr>
      </w:pPr>
      <w:r>
        <w:rPr>
          <w:rFonts w:ascii="Arial" w:eastAsia="Times New Roman" w:hAnsi="Arial" w:cs="Arial"/>
          <w:b/>
          <w:bCs/>
          <w:i/>
          <w:snapToGrid w:val="0"/>
          <w:sz w:val="24"/>
          <w:szCs w:val="24"/>
        </w:rPr>
        <w:t>N</w:t>
      </w:r>
      <w:r w:rsidR="00FD7E46" w:rsidRPr="00165F73">
        <w:rPr>
          <w:rFonts w:ascii="Arial" w:eastAsia="Times New Roman" w:hAnsi="Arial" w:cs="Arial"/>
          <w:b/>
          <w:bCs/>
          <w:i/>
          <w:snapToGrid w:val="0"/>
          <w:sz w:val="24"/>
          <w:szCs w:val="24"/>
        </w:rPr>
        <w:t xml:space="preserve">acrta </w:t>
      </w:r>
      <w:r w:rsidRPr="00A2113B">
        <w:rPr>
          <w:rFonts w:ascii="Arial" w:eastAsia="Times New Roman" w:hAnsi="Arial" w:cs="Arial"/>
          <w:b/>
          <w:bCs/>
          <w:i/>
          <w:snapToGrid w:val="0"/>
          <w:sz w:val="24"/>
          <w:szCs w:val="24"/>
        </w:rPr>
        <w:t>odluke o dopun</w:t>
      </w:r>
      <w:r w:rsidR="00C30209">
        <w:rPr>
          <w:rFonts w:ascii="Arial" w:eastAsia="Times New Roman" w:hAnsi="Arial" w:cs="Arial"/>
          <w:b/>
          <w:bCs/>
          <w:i/>
          <w:snapToGrid w:val="0"/>
          <w:sz w:val="24"/>
          <w:szCs w:val="24"/>
        </w:rPr>
        <w:t>i</w:t>
      </w:r>
      <w:r w:rsidRPr="00A2113B">
        <w:rPr>
          <w:rFonts w:ascii="Arial" w:eastAsia="Times New Roman" w:hAnsi="Arial" w:cs="Arial"/>
          <w:b/>
          <w:bCs/>
          <w:i/>
          <w:snapToGrid w:val="0"/>
          <w:sz w:val="24"/>
          <w:szCs w:val="24"/>
        </w:rPr>
        <w:t xml:space="preserve"> </w:t>
      </w:r>
      <w:r w:rsidR="00C30209">
        <w:rPr>
          <w:rFonts w:ascii="Arial" w:eastAsia="Times New Roman" w:hAnsi="Arial" w:cs="Arial"/>
          <w:b/>
          <w:bCs/>
          <w:i/>
          <w:snapToGrid w:val="0"/>
          <w:sz w:val="24"/>
          <w:szCs w:val="24"/>
        </w:rPr>
        <w:t xml:space="preserve">Odluke o </w:t>
      </w:r>
      <w:r w:rsidR="00C30209" w:rsidRPr="00C30209">
        <w:rPr>
          <w:rFonts w:ascii="Arial" w:eastAsia="Times New Roman" w:hAnsi="Arial" w:cs="Arial"/>
          <w:b/>
          <w:bCs/>
          <w:i/>
          <w:snapToGrid w:val="0"/>
          <w:sz w:val="24"/>
          <w:szCs w:val="24"/>
        </w:rPr>
        <w:t>načinu pružanja javne usluge sakupljanja komunalnog otpada na području Grada Zadra</w:t>
      </w:r>
    </w:p>
    <w:p w:rsidR="00C30209" w:rsidRDefault="00C30209" w:rsidP="00385D9F">
      <w:pPr>
        <w:pStyle w:val="Bezproreda"/>
        <w:ind w:firstLine="708"/>
        <w:jc w:val="both"/>
        <w:rPr>
          <w:rFonts w:ascii="Arial" w:eastAsia="Times New Roman" w:hAnsi="Arial" w:cs="Arial"/>
          <w:snapToGrid w:val="0"/>
          <w:sz w:val="23"/>
          <w:szCs w:val="23"/>
        </w:rPr>
      </w:pPr>
    </w:p>
    <w:p w:rsidR="00C30209" w:rsidRPr="00C30209" w:rsidRDefault="00C30209" w:rsidP="00C30209">
      <w:pPr>
        <w:pStyle w:val="Bezproreda"/>
        <w:ind w:firstLine="708"/>
        <w:jc w:val="both"/>
        <w:rPr>
          <w:rFonts w:ascii="Arial" w:eastAsia="Times New Roman" w:hAnsi="Arial" w:cs="Arial"/>
          <w:snapToGrid w:val="0"/>
          <w:sz w:val="23"/>
          <w:szCs w:val="23"/>
        </w:rPr>
      </w:pPr>
      <w:r w:rsidRPr="00C30209">
        <w:rPr>
          <w:rFonts w:ascii="Arial" w:eastAsia="Times New Roman" w:hAnsi="Arial" w:cs="Arial"/>
          <w:snapToGrid w:val="0"/>
          <w:sz w:val="23"/>
          <w:szCs w:val="23"/>
        </w:rPr>
        <w:t xml:space="preserve">Temeljem članka 66., stavka 1. Zakona o gospodarenju otpadom, predstavničko tijelo jedinice lokalne samouprave donosi odluku o načinu pružanja javne usluge. </w:t>
      </w:r>
    </w:p>
    <w:p w:rsidR="00C30209" w:rsidRPr="00C30209" w:rsidRDefault="00C30209" w:rsidP="00C30209">
      <w:pPr>
        <w:pStyle w:val="Bezproreda"/>
        <w:ind w:firstLine="708"/>
        <w:jc w:val="both"/>
        <w:rPr>
          <w:rFonts w:ascii="Arial" w:eastAsia="Times New Roman" w:hAnsi="Arial" w:cs="Arial"/>
          <w:snapToGrid w:val="0"/>
          <w:sz w:val="23"/>
          <w:szCs w:val="23"/>
        </w:rPr>
      </w:pPr>
      <w:r w:rsidRPr="00C30209">
        <w:rPr>
          <w:rFonts w:ascii="Arial" w:eastAsia="Times New Roman" w:hAnsi="Arial" w:cs="Arial"/>
          <w:snapToGrid w:val="0"/>
          <w:sz w:val="23"/>
          <w:szCs w:val="23"/>
        </w:rPr>
        <w:t xml:space="preserve">Sukladno članku 66., stavku 1., točki 7., odluka o načinu pružanja javne usluge može, između ostalog, sadržavati i popis lokacija na kojima se može osigurati obavljanje obrade glomaznog otpada mobilnim uređajem u okviru javne usluge. </w:t>
      </w:r>
    </w:p>
    <w:p w:rsidR="00C30209" w:rsidRPr="00C30209" w:rsidRDefault="00C30209" w:rsidP="00C30209">
      <w:pPr>
        <w:pStyle w:val="Bezproreda"/>
        <w:ind w:firstLine="708"/>
        <w:jc w:val="both"/>
        <w:rPr>
          <w:rFonts w:ascii="Arial" w:eastAsia="Times New Roman" w:hAnsi="Arial" w:cs="Arial"/>
          <w:snapToGrid w:val="0"/>
          <w:sz w:val="23"/>
          <w:szCs w:val="23"/>
        </w:rPr>
      </w:pPr>
      <w:r w:rsidRPr="00C30209">
        <w:rPr>
          <w:rFonts w:ascii="Arial" w:eastAsia="Times New Roman" w:hAnsi="Arial" w:cs="Arial"/>
          <w:snapToGrid w:val="0"/>
          <w:sz w:val="23"/>
          <w:szCs w:val="23"/>
        </w:rPr>
        <w:t>Gradsko vijeće Grada Zadra dana 22. travnja 2024.g. donijelo je Odluku o načinu pružanja javne usluge sakupljanja komunalnog otpada na području Grada Zadra, koja je objavljena u Glasniku Grada Zadra broj 5/24.</w:t>
      </w:r>
    </w:p>
    <w:p w:rsidR="00C30209" w:rsidRPr="00C30209" w:rsidRDefault="00C30209" w:rsidP="00C30209">
      <w:pPr>
        <w:pStyle w:val="Bezproreda"/>
        <w:ind w:firstLine="708"/>
        <w:jc w:val="both"/>
        <w:rPr>
          <w:rFonts w:ascii="Arial" w:eastAsia="Times New Roman" w:hAnsi="Arial" w:cs="Arial"/>
          <w:snapToGrid w:val="0"/>
          <w:sz w:val="23"/>
          <w:szCs w:val="23"/>
        </w:rPr>
      </w:pPr>
      <w:r w:rsidRPr="00C30209">
        <w:rPr>
          <w:rFonts w:ascii="Arial" w:eastAsia="Times New Roman" w:hAnsi="Arial" w:cs="Arial"/>
          <w:snapToGrid w:val="0"/>
          <w:sz w:val="23"/>
          <w:szCs w:val="23"/>
        </w:rPr>
        <w:t>U Odluci od 22. travnja 2024.g. nisu definirane lokacije na kojima se može osigurati obavljanje obrade glomaznog otpada mobilnim uređajem, s obzirom da u trenutku donošenja Odluke nije bilo potrebe za predmetnim lokacijama.</w:t>
      </w:r>
    </w:p>
    <w:p w:rsidR="00C30209" w:rsidRPr="00C30209" w:rsidRDefault="00C30209" w:rsidP="00C30209">
      <w:pPr>
        <w:pStyle w:val="Bezproreda"/>
        <w:ind w:firstLine="708"/>
        <w:jc w:val="both"/>
        <w:rPr>
          <w:rFonts w:ascii="Arial" w:eastAsia="Times New Roman" w:hAnsi="Arial" w:cs="Arial"/>
          <w:snapToGrid w:val="0"/>
          <w:sz w:val="23"/>
          <w:szCs w:val="23"/>
        </w:rPr>
      </w:pPr>
      <w:r w:rsidRPr="00C30209">
        <w:rPr>
          <w:rFonts w:ascii="Arial" w:eastAsia="Times New Roman" w:hAnsi="Arial" w:cs="Arial"/>
          <w:snapToGrid w:val="0"/>
          <w:sz w:val="23"/>
          <w:szCs w:val="23"/>
        </w:rPr>
        <w:t xml:space="preserve">S obzirom da se zatvaranjem odlagališta </w:t>
      </w:r>
      <w:proofErr w:type="spellStart"/>
      <w:r w:rsidRPr="00C30209">
        <w:rPr>
          <w:rFonts w:ascii="Arial" w:eastAsia="Times New Roman" w:hAnsi="Arial" w:cs="Arial"/>
          <w:snapToGrid w:val="0"/>
          <w:sz w:val="23"/>
          <w:szCs w:val="23"/>
        </w:rPr>
        <w:t>Diklo</w:t>
      </w:r>
      <w:proofErr w:type="spellEnd"/>
      <w:r w:rsidRPr="00C30209">
        <w:rPr>
          <w:rFonts w:ascii="Arial" w:eastAsia="Times New Roman" w:hAnsi="Arial" w:cs="Arial"/>
          <w:snapToGrid w:val="0"/>
          <w:sz w:val="23"/>
          <w:szCs w:val="23"/>
        </w:rPr>
        <w:t xml:space="preserve"> ukazala potreba za definiranje takvih lokacija, predlaže se za predmetnu namjenu definirati:</w:t>
      </w:r>
    </w:p>
    <w:p w:rsidR="00C30209" w:rsidRPr="00C30209" w:rsidRDefault="00C30209" w:rsidP="00C30209">
      <w:pPr>
        <w:pStyle w:val="Bezproreda"/>
        <w:ind w:firstLine="708"/>
        <w:jc w:val="both"/>
        <w:rPr>
          <w:rFonts w:ascii="Arial" w:eastAsia="Times New Roman" w:hAnsi="Arial" w:cs="Arial"/>
          <w:snapToGrid w:val="0"/>
          <w:sz w:val="23"/>
          <w:szCs w:val="23"/>
        </w:rPr>
      </w:pPr>
      <w:r w:rsidRPr="00C30209">
        <w:rPr>
          <w:rFonts w:ascii="Arial" w:eastAsia="Times New Roman" w:hAnsi="Arial" w:cs="Arial"/>
          <w:snapToGrid w:val="0"/>
          <w:sz w:val="23"/>
          <w:szCs w:val="23"/>
        </w:rPr>
        <w:t>-</w:t>
      </w:r>
      <w:r w:rsidRPr="00C30209">
        <w:rPr>
          <w:rFonts w:ascii="Arial" w:eastAsia="Times New Roman" w:hAnsi="Arial" w:cs="Arial"/>
          <w:snapToGrid w:val="0"/>
          <w:sz w:val="23"/>
          <w:szCs w:val="23"/>
        </w:rPr>
        <w:tab/>
        <w:t xml:space="preserve">lokaciju postojećeg </w:t>
      </w:r>
      <w:proofErr w:type="spellStart"/>
      <w:r w:rsidRPr="00C30209">
        <w:rPr>
          <w:rFonts w:ascii="Arial" w:eastAsia="Times New Roman" w:hAnsi="Arial" w:cs="Arial"/>
          <w:snapToGrid w:val="0"/>
          <w:sz w:val="23"/>
          <w:szCs w:val="23"/>
        </w:rPr>
        <w:t>Reciklažnog</w:t>
      </w:r>
      <w:proofErr w:type="spellEnd"/>
      <w:r w:rsidRPr="00C30209">
        <w:rPr>
          <w:rFonts w:ascii="Arial" w:eastAsia="Times New Roman" w:hAnsi="Arial" w:cs="Arial"/>
          <w:snapToGrid w:val="0"/>
          <w:sz w:val="23"/>
          <w:szCs w:val="23"/>
        </w:rPr>
        <w:t xml:space="preserve"> dvorišta </w:t>
      </w:r>
      <w:proofErr w:type="spellStart"/>
      <w:r w:rsidRPr="00C30209">
        <w:rPr>
          <w:rFonts w:ascii="Arial" w:eastAsia="Times New Roman" w:hAnsi="Arial" w:cs="Arial"/>
          <w:snapToGrid w:val="0"/>
          <w:sz w:val="23"/>
          <w:szCs w:val="23"/>
        </w:rPr>
        <w:t>Diklo</w:t>
      </w:r>
      <w:proofErr w:type="spellEnd"/>
      <w:r w:rsidRPr="00C30209">
        <w:rPr>
          <w:rFonts w:ascii="Arial" w:eastAsia="Times New Roman" w:hAnsi="Arial" w:cs="Arial"/>
          <w:snapToGrid w:val="0"/>
          <w:sz w:val="23"/>
          <w:szCs w:val="23"/>
        </w:rPr>
        <w:t xml:space="preserve"> koje nakon zatvaranja odlagališta </w:t>
      </w:r>
      <w:proofErr w:type="spellStart"/>
      <w:r w:rsidRPr="00C30209">
        <w:rPr>
          <w:rFonts w:ascii="Arial" w:eastAsia="Times New Roman" w:hAnsi="Arial" w:cs="Arial"/>
          <w:snapToGrid w:val="0"/>
          <w:sz w:val="23"/>
          <w:szCs w:val="23"/>
        </w:rPr>
        <w:t>Diklo</w:t>
      </w:r>
      <w:proofErr w:type="spellEnd"/>
      <w:r w:rsidRPr="00C30209">
        <w:rPr>
          <w:rFonts w:ascii="Arial" w:eastAsia="Times New Roman" w:hAnsi="Arial" w:cs="Arial"/>
          <w:snapToGrid w:val="0"/>
          <w:sz w:val="23"/>
          <w:szCs w:val="23"/>
        </w:rPr>
        <w:t xml:space="preserve"> ostaje u funkciji </w:t>
      </w:r>
      <w:proofErr w:type="spellStart"/>
      <w:r w:rsidRPr="00C30209">
        <w:rPr>
          <w:rFonts w:ascii="Arial" w:eastAsia="Times New Roman" w:hAnsi="Arial" w:cs="Arial"/>
          <w:snapToGrid w:val="0"/>
          <w:sz w:val="23"/>
          <w:szCs w:val="23"/>
        </w:rPr>
        <w:t>reciklažnog</w:t>
      </w:r>
      <w:proofErr w:type="spellEnd"/>
      <w:r w:rsidRPr="00C30209">
        <w:rPr>
          <w:rFonts w:ascii="Arial" w:eastAsia="Times New Roman" w:hAnsi="Arial" w:cs="Arial"/>
          <w:snapToGrid w:val="0"/>
          <w:sz w:val="23"/>
          <w:szCs w:val="23"/>
        </w:rPr>
        <w:t xml:space="preserve"> dvorišta i nalazi se izvan obuhvata projekta sanacije i zatvaranja odlagališta </w:t>
      </w:r>
      <w:proofErr w:type="spellStart"/>
      <w:r w:rsidRPr="00C30209">
        <w:rPr>
          <w:rFonts w:ascii="Arial" w:eastAsia="Times New Roman" w:hAnsi="Arial" w:cs="Arial"/>
          <w:snapToGrid w:val="0"/>
          <w:sz w:val="23"/>
          <w:szCs w:val="23"/>
        </w:rPr>
        <w:t>Diklo</w:t>
      </w:r>
      <w:proofErr w:type="spellEnd"/>
      <w:r w:rsidRPr="00C30209">
        <w:rPr>
          <w:rFonts w:ascii="Arial" w:eastAsia="Times New Roman" w:hAnsi="Arial" w:cs="Arial"/>
          <w:snapToGrid w:val="0"/>
          <w:sz w:val="23"/>
          <w:szCs w:val="23"/>
        </w:rPr>
        <w:t xml:space="preserve"> te </w:t>
      </w:r>
    </w:p>
    <w:p w:rsidR="00C30209" w:rsidRPr="00C30209" w:rsidRDefault="00C30209" w:rsidP="00C30209">
      <w:pPr>
        <w:pStyle w:val="Bezproreda"/>
        <w:ind w:firstLine="708"/>
        <w:jc w:val="both"/>
        <w:rPr>
          <w:rFonts w:ascii="Arial" w:eastAsia="Times New Roman" w:hAnsi="Arial" w:cs="Arial"/>
          <w:snapToGrid w:val="0"/>
          <w:sz w:val="23"/>
          <w:szCs w:val="23"/>
        </w:rPr>
      </w:pPr>
      <w:r w:rsidRPr="00C30209">
        <w:rPr>
          <w:rFonts w:ascii="Arial" w:eastAsia="Times New Roman" w:hAnsi="Arial" w:cs="Arial"/>
          <w:snapToGrid w:val="0"/>
          <w:sz w:val="23"/>
          <w:szCs w:val="23"/>
        </w:rPr>
        <w:t>-</w:t>
      </w:r>
      <w:r w:rsidRPr="00C30209">
        <w:rPr>
          <w:rFonts w:ascii="Arial" w:eastAsia="Times New Roman" w:hAnsi="Arial" w:cs="Arial"/>
          <w:snapToGrid w:val="0"/>
          <w:sz w:val="23"/>
          <w:szCs w:val="23"/>
        </w:rPr>
        <w:tab/>
        <w:t xml:space="preserve">dio </w:t>
      </w:r>
      <w:proofErr w:type="spellStart"/>
      <w:r w:rsidRPr="00C30209">
        <w:rPr>
          <w:rFonts w:ascii="Arial" w:eastAsia="Times New Roman" w:hAnsi="Arial" w:cs="Arial"/>
          <w:snapToGrid w:val="0"/>
          <w:sz w:val="23"/>
          <w:szCs w:val="23"/>
        </w:rPr>
        <w:t>k.č</w:t>
      </w:r>
      <w:proofErr w:type="spellEnd"/>
      <w:r w:rsidRPr="00C30209">
        <w:rPr>
          <w:rFonts w:ascii="Arial" w:eastAsia="Times New Roman" w:hAnsi="Arial" w:cs="Arial"/>
          <w:snapToGrid w:val="0"/>
          <w:sz w:val="23"/>
          <w:szCs w:val="23"/>
        </w:rPr>
        <w:t>. 2144/351 k.o. Crno u gospodarskoj zoni Crno, koja je Potvrdom o raspolaganju (Klasa: 940-01/21-01-245, URBROJ: 2198/01-2-21-2, od 29. studenog 2021.g.), predviđena za potrebe trgovačkog društva Čistoća d.o.o., Zadar, u ukupnoj površini od 82.624 m</w:t>
      </w:r>
      <w:r w:rsidRPr="00C30209">
        <w:rPr>
          <w:rFonts w:ascii="Arial" w:eastAsia="Times New Roman" w:hAnsi="Arial" w:cs="Arial"/>
          <w:snapToGrid w:val="0"/>
          <w:sz w:val="23"/>
          <w:szCs w:val="23"/>
          <w:vertAlign w:val="superscript"/>
        </w:rPr>
        <w:t>2</w:t>
      </w:r>
      <w:r w:rsidRPr="00C30209">
        <w:rPr>
          <w:rFonts w:ascii="Arial" w:eastAsia="Times New Roman" w:hAnsi="Arial" w:cs="Arial"/>
          <w:snapToGrid w:val="0"/>
          <w:sz w:val="23"/>
          <w:szCs w:val="23"/>
        </w:rPr>
        <w:t>.</w:t>
      </w:r>
    </w:p>
    <w:p w:rsidR="00C30209" w:rsidRDefault="00C30209" w:rsidP="00C30209">
      <w:pPr>
        <w:pStyle w:val="Bezproreda"/>
        <w:ind w:firstLine="708"/>
        <w:jc w:val="both"/>
        <w:rPr>
          <w:rFonts w:ascii="Arial" w:eastAsia="Times New Roman" w:hAnsi="Arial" w:cs="Arial"/>
          <w:snapToGrid w:val="0"/>
          <w:sz w:val="23"/>
          <w:szCs w:val="23"/>
        </w:rPr>
      </w:pPr>
    </w:p>
    <w:p w:rsidR="00C30209" w:rsidRDefault="00C30209" w:rsidP="00C30209">
      <w:pPr>
        <w:pStyle w:val="Bezproreda"/>
        <w:ind w:firstLine="708"/>
        <w:jc w:val="both"/>
        <w:rPr>
          <w:rFonts w:ascii="Arial" w:eastAsia="Times New Roman" w:hAnsi="Arial" w:cs="Arial"/>
          <w:snapToGrid w:val="0"/>
          <w:sz w:val="23"/>
          <w:szCs w:val="23"/>
        </w:rPr>
      </w:pPr>
      <w:r w:rsidRPr="00C30209">
        <w:rPr>
          <w:rFonts w:ascii="Arial" w:eastAsia="Times New Roman" w:hAnsi="Arial" w:cs="Arial"/>
          <w:snapToGrid w:val="0"/>
          <w:sz w:val="23"/>
          <w:szCs w:val="23"/>
        </w:rPr>
        <w:t>Sukladno članku 66., stavku 4. Zakona o gospodarenju otpadom, o odluci o načinju pružanja javne usluge potrebno je provesti prethodno savjetovanje sa zainteresiranom javnošću u trajanju od najmanje 30 dana.</w:t>
      </w:r>
    </w:p>
    <w:p w:rsidR="00C30209" w:rsidRDefault="00C30209" w:rsidP="00385D9F">
      <w:pPr>
        <w:pStyle w:val="Bezproreda"/>
        <w:ind w:firstLine="708"/>
        <w:jc w:val="both"/>
        <w:rPr>
          <w:rFonts w:ascii="Arial" w:eastAsia="Times New Roman" w:hAnsi="Arial" w:cs="Arial"/>
          <w:snapToGrid w:val="0"/>
          <w:sz w:val="23"/>
          <w:szCs w:val="23"/>
        </w:rPr>
      </w:pPr>
    </w:p>
    <w:p w:rsidR="000C36C8" w:rsidRPr="00910DF7" w:rsidRDefault="007A39DA" w:rsidP="00385D9F">
      <w:pPr>
        <w:pStyle w:val="Bezproreda"/>
        <w:ind w:firstLine="708"/>
        <w:jc w:val="both"/>
        <w:rPr>
          <w:rFonts w:ascii="Arial" w:eastAsia="Times New Roman" w:hAnsi="Arial" w:cs="Arial"/>
          <w:snapToGrid w:val="0"/>
          <w:sz w:val="23"/>
          <w:szCs w:val="23"/>
        </w:rPr>
      </w:pPr>
      <w:r w:rsidRPr="00910DF7">
        <w:rPr>
          <w:rFonts w:ascii="Arial" w:eastAsia="Times New Roman" w:hAnsi="Arial" w:cs="Arial"/>
          <w:snapToGrid w:val="0"/>
          <w:sz w:val="23"/>
          <w:szCs w:val="23"/>
        </w:rPr>
        <w:t xml:space="preserve">Temeljem </w:t>
      </w:r>
      <w:r w:rsidRPr="00B361C8">
        <w:rPr>
          <w:rFonts w:ascii="Arial" w:eastAsia="Times New Roman" w:hAnsi="Arial" w:cs="Arial"/>
          <w:snapToGrid w:val="0"/>
          <w:sz w:val="23"/>
          <w:szCs w:val="23"/>
        </w:rPr>
        <w:t>članka 11., stavka 1., Zakona o pravu na pristup informacijama</w:t>
      </w:r>
      <w:r w:rsidR="003F2ADE">
        <w:rPr>
          <w:rFonts w:ascii="Arial" w:eastAsia="Times New Roman" w:hAnsi="Arial" w:cs="Arial"/>
          <w:b/>
          <w:snapToGrid w:val="0"/>
          <w:sz w:val="23"/>
          <w:szCs w:val="23"/>
        </w:rPr>
        <w:t xml:space="preserve"> </w:t>
      </w:r>
      <w:r w:rsidR="003F2ADE" w:rsidRPr="003F2ADE">
        <w:rPr>
          <w:rFonts w:ascii="Arial" w:eastAsia="Times New Roman" w:hAnsi="Arial" w:cs="Arial"/>
          <w:snapToGrid w:val="0"/>
          <w:sz w:val="23"/>
          <w:szCs w:val="23"/>
        </w:rPr>
        <w:t>(„Narodne novine“, broj 25/13, 85/15, 69/22)</w:t>
      </w:r>
      <w:r w:rsidRPr="003F2ADE">
        <w:rPr>
          <w:rFonts w:ascii="Arial" w:eastAsia="Times New Roman" w:hAnsi="Arial" w:cs="Arial"/>
          <w:snapToGrid w:val="0"/>
          <w:sz w:val="23"/>
          <w:szCs w:val="23"/>
        </w:rPr>
        <w:t>, jedinice</w:t>
      </w:r>
      <w:r w:rsidRPr="00910DF7">
        <w:rPr>
          <w:rFonts w:ascii="Arial" w:eastAsia="Times New Roman" w:hAnsi="Arial" w:cs="Arial"/>
          <w:snapToGrid w:val="0"/>
          <w:sz w:val="23"/>
          <w:szCs w:val="23"/>
        </w:rPr>
        <w:t xml:space="preserve"> lokalne samouprave dužne su provoditi savjetovanje s javnošću pri donošenju općih akata odnosno drugih strateških ili planskih dokumenata kad se njima utječe na interes građana i pravnih osoba.</w:t>
      </w:r>
    </w:p>
    <w:p w:rsidR="007A39DA" w:rsidRPr="00910DF7" w:rsidRDefault="007A39DA" w:rsidP="007A39DA">
      <w:pPr>
        <w:pStyle w:val="Bezproreda"/>
        <w:jc w:val="both"/>
        <w:rPr>
          <w:rFonts w:ascii="Arial" w:eastAsia="Times New Roman" w:hAnsi="Arial" w:cs="Arial"/>
          <w:i/>
          <w:snapToGrid w:val="0"/>
          <w:sz w:val="23"/>
          <w:szCs w:val="23"/>
        </w:rPr>
      </w:pPr>
    </w:p>
    <w:p w:rsidR="00FD7E46" w:rsidRPr="00910DF7" w:rsidRDefault="00FD7E46" w:rsidP="003F2ADE">
      <w:pPr>
        <w:ind w:firstLine="708"/>
        <w:jc w:val="both"/>
        <w:rPr>
          <w:rFonts w:ascii="Arial" w:hAnsi="Arial" w:cs="Arial"/>
          <w:sz w:val="23"/>
          <w:szCs w:val="23"/>
        </w:rPr>
      </w:pPr>
      <w:r w:rsidRPr="00910DF7">
        <w:rPr>
          <w:rFonts w:ascii="Arial" w:hAnsi="Arial" w:cs="Arial"/>
          <w:sz w:val="23"/>
          <w:szCs w:val="23"/>
        </w:rPr>
        <w:t xml:space="preserve">S ciljem da se širi krug zainteresiranih osoba s područja Grada Zadra uključi u pripremu konačnog </w:t>
      </w:r>
      <w:r w:rsidR="00B361C8" w:rsidRPr="00B361C8">
        <w:rPr>
          <w:rFonts w:ascii="Arial" w:hAnsi="Arial" w:cs="Arial"/>
          <w:i/>
          <w:sz w:val="23"/>
          <w:szCs w:val="23"/>
        </w:rPr>
        <w:t>N</w:t>
      </w:r>
      <w:r w:rsidRPr="00B361C8">
        <w:rPr>
          <w:rFonts w:ascii="Arial" w:hAnsi="Arial" w:cs="Arial"/>
          <w:i/>
          <w:sz w:val="23"/>
          <w:szCs w:val="23"/>
        </w:rPr>
        <w:t>acrta</w:t>
      </w:r>
      <w:r w:rsidRPr="00910DF7">
        <w:rPr>
          <w:rFonts w:ascii="Arial" w:hAnsi="Arial" w:cs="Arial"/>
          <w:i/>
          <w:sz w:val="23"/>
          <w:szCs w:val="23"/>
        </w:rPr>
        <w:t xml:space="preserve"> </w:t>
      </w:r>
      <w:r w:rsidR="00B361C8">
        <w:rPr>
          <w:rFonts w:ascii="Arial" w:hAnsi="Arial" w:cs="Arial"/>
          <w:i/>
          <w:sz w:val="23"/>
          <w:szCs w:val="23"/>
        </w:rPr>
        <w:t>o</w:t>
      </w:r>
      <w:r w:rsidR="007B50C3" w:rsidRPr="00910DF7">
        <w:rPr>
          <w:rFonts w:ascii="Arial" w:hAnsi="Arial" w:cs="Arial"/>
          <w:i/>
          <w:sz w:val="23"/>
          <w:szCs w:val="23"/>
        </w:rPr>
        <w:t>dluke</w:t>
      </w:r>
      <w:r w:rsidRPr="00910DF7">
        <w:rPr>
          <w:rFonts w:ascii="Arial" w:hAnsi="Arial" w:cs="Arial"/>
          <w:sz w:val="23"/>
          <w:szCs w:val="23"/>
        </w:rPr>
        <w:t xml:space="preserve"> provest će se savjetovanje sa zainteresiranom javnošću.  Na taj se način želi upoznati javnost s </w:t>
      </w:r>
      <w:r w:rsidR="00B361C8" w:rsidRPr="00B361C8">
        <w:rPr>
          <w:rFonts w:ascii="Arial" w:hAnsi="Arial" w:cs="Arial"/>
          <w:i/>
          <w:sz w:val="23"/>
          <w:szCs w:val="23"/>
        </w:rPr>
        <w:t>N</w:t>
      </w:r>
      <w:r w:rsidRPr="00B361C8">
        <w:rPr>
          <w:rFonts w:ascii="Arial" w:hAnsi="Arial" w:cs="Arial"/>
          <w:i/>
          <w:sz w:val="23"/>
          <w:szCs w:val="23"/>
        </w:rPr>
        <w:t xml:space="preserve">acrtom </w:t>
      </w:r>
      <w:r w:rsidR="00B361C8">
        <w:rPr>
          <w:rFonts w:ascii="Arial" w:hAnsi="Arial" w:cs="Arial"/>
          <w:i/>
          <w:sz w:val="23"/>
          <w:szCs w:val="23"/>
        </w:rPr>
        <w:t>o</w:t>
      </w:r>
      <w:r w:rsidR="007B50C3" w:rsidRPr="00910DF7">
        <w:rPr>
          <w:rFonts w:ascii="Arial" w:hAnsi="Arial" w:cs="Arial"/>
          <w:i/>
          <w:sz w:val="23"/>
          <w:szCs w:val="23"/>
        </w:rPr>
        <w:t>dluke</w:t>
      </w:r>
      <w:r w:rsidRPr="00910DF7">
        <w:rPr>
          <w:rFonts w:ascii="Arial" w:hAnsi="Arial" w:cs="Arial"/>
          <w:i/>
          <w:sz w:val="23"/>
          <w:szCs w:val="23"/>
        </w:rPr>
        <w:t>, te</w:t>
      </w:r>
      <w:r w:rsidRPr="00910DF7">
        <w:rPr>
          <w:rFonts w:ascii="Arial" w:hAnsi="Arial" w:cs="Arial"/>
          <w:sz w:val="23"/>
          <w:szCs w:val="23"/>
        </w:rPr>
        <w:t xml:space="preserve"> pribaviti mišljenja, primjedbe i prijedloge zainteresirane javnosti, kako bi predloženo, ukoliko je zakonito i stručno utemeljeno, bilo prihvaćeno od strane donositelja </w:t>
      </w:r>
      <w:r w:rsidR="00686FBC" w:rsidRPr="00686FBC">
        <w:rPr>
          <w:rFonts w:ascii="Arial" w:hAnsi="Arial" w:cs="Arial"/>
          <w:i/>
          <w:sz w:val="23"/>
          <w:szCs w:val="23"/>
        </w:rPr>
        <w:t>o</w:t>
      </w:r>
      <w:r w:rsidR="007B50C3" w:rsidRPr="00910DF7">
        <w:rPr>
          <w:rFonts w:ascii="Arial" w:hAnsi="Arial" w:cs="Arial"/>
          <w:i/>
          <w:sz w:val="23"/>
          <w:szCs w:val="23"/>
        </w:rPr>
        <w:t>dluke</w:t>
      </w:r>
      <w:r w:rsidRPr="00910DF7">
        <w:rPr>
          <w:rFonts w:ascii="Arial" w:hAnsi="Arial" w:cs="Arial"/>
          <w:sz w:val="23"/>
          <w:szCs w:val="23"/>
        </w:rPr>
        <w:t xml:space="preserve"> </w:t>
      </w:r>
      <w:r w:rsidR="007B50C3" w:rsidRPr="00910DF7">
        <w:rPr>
          <w:rFonts w:ascii="Arial" w:hAnsi="Arial" w:cs="Arial"/>
          <w:sz w:val="23"/>
          <w:szCs w:val="23"/>
        </w:rPr>
        <w:t xml:space="preserve">te </w:t>
      </w:r>
      <w:r w:rsidRPr="00910DF7">
        <w:rPr>
          <w:rFonts w:ascii="Arial" w:hAnsi="Arial" w:cs="Arial"/>
          <w:sz w:val="23"/>
          <w:szCs w:val="23"/>
        </w:rPr>
        <w:t xml:space="preserve">u konačnosti ugrađeno u odredbe </w:t>
      </w:r>
      <w:r w:rsidR="007B50C3" w:rsidRPr="00910DF7">
        <w:rPr>
          <w:rFonts w:ascii="Arial" w:hAnsi="Arial" w:cs="Arial"/>
          <w:i/>
          <w:sz w:val="23"/>
          <w:szCs w:val="23"/>
        </w:rPr>
        <w:t>Odluke</w:t>
      </w:r>
      <w:r w:rsidRPr="00910DF7">
        <w:rPr>
          <w:rFonts w:ascii="Arial" w:hAnsi="Arial" w:cs="Arial"/>
          <w:sz w:val="23"/>
          <w:szCs w:val="23"/>
        </w:rPr>
        <w:t>.</w:t>
      </w:r>
      <w:bookmarkStart w:id="0" w:name="_GoBack"/>
      <w:bookmarkEnd w:id="0"/>
    </w:p>
    <w:p w:rsidR="00FD7E46" w:rsidRPr="00910DF7" w:rsidRDefault="00FD7E46" w:rsidP="00FD7E46">
      <w:pPr>
        <w:spacing w:after="0" w:line="0" w:lineRule="atLeast"/>
        <w:rPr>
          <w:rFonts w:ascii="Arial" w:hAnsi="Arial" w:cs="Arial"/>
          <w:bCs/>
          <w:sz w:val="23"/>
          <w:szCs w:val="23"/>
        </w:rPr>
      </w:pPr>
    </w:p>
    <w:p w:rsidR="00FD7E46" w:rsidRPr="00910DF7" w:rsidRDefault="00FD7E46" w:rsidP="00FD7E46">
      <w:pPr>
        <w:spacing w:after="0" w:line="0" w:lineRule="atLeast"/>
        <w:jc w:val="center"/>
        <w:rPr>
          <w:rFonts w:ascii="Arial" w:hAnsi="Arial" w:cs="Arial"/>
          <w:b/>
          <w:bCs/>
          <w:iCs/>
          <w:sz w:val="23"/>
          <w:szCs w:val="23"/>
        </w:rPr>
      </w:pPr>
      <w:r w:rsidRPr="00910DF7">
        <w:rPr>
          <w:rFonts w:ascii="Arial" w:hAnsi="Arial" w:cs="Arial"/>
          <w:b/>
          <w:iCs/>
          <w:sz w:val="23"/>
          <w:szCs w:val="23"/>
        </w:rPr>
        <w:t xml:space="preserve">Rok za očitovanje zainteresirane javnosti je zaključno s </w:t>
      </w:r>
      <w:r w:rsidRPr="00910DF7">
        <w:rPr>
          <w:rFonts w:ascii="Arial" w:hAnsi="Arial" w:cs="Arial"/>
          <w:b/>
          <w:bCs/>
          <w:iCs/>
          <w:sz w:val="23"/>
          <w:szCs w:val="23"/>
        </w:rPr>
        <w:t xml:space="preserve">danom </w:t>
      </w:r>
    </w:p>
    <w:p w:rsidR="00FD7E46" w:rsidRPr="00910DF7" w:rsidRDefault="00D564D1" w:rsidP="00FD7E46">
      <w:pPr>
        <w:spacing w:after="0" w:line="0" w:lineRule="atLeast"/>
        <w:jc w:val="center"/>
        <w:rPr>
          <w:rFonts w:ascii="Arial" w:hAnsi="Arial" w:cs="Arial"/>
          <w:b/>
          <w:bCs/>
          <w:iCs/>
          <w:sz w:val="23"/>
          <w:szCs w:val="23"/>
        </w:rPr>
      </w:pPr>
      <w:r>
        <w:rPr>
          <w:rFonts w:ascii="Arial" w:hAnsi="Arial" w:cs="Arial"/>
          <w:b/>
          <w:bCs/>
          <w:iCs/>
          <w:sz w:val="23"/>
          <w:szCs w:val="23"/>
        </w:rPr>
        <w:t>11</w:t>
      </w:r>
      <w:r w:rsidR="00910DF7" w:rsidRPr="0095166C">
        <w:rPr>
          <w:rFonts w:ascii="Arial" w:hAnsi="Arial" w:cs="Arial"/>
          <w:b/>
          <w:bCs/>
          <w:iCs/>
          <w:sz w:val="23"/>
          <w:szCs w:val="23"/>
        </w:rPr>
        <w:t xml:space="preserve">. </w:t>
      </w:r>
      <w:r w:rsidR="0095166C" w:rsidRPr="0095166C">
        <w:rPr>
          <w:rFonts w:ascii="Arial" w:hAnsi="Arial" w:cs="Arial"/>
          <w:b/>
          <w:bCs/>
          <w:iCs/>
          <w:sz w:val="23"/>
          <w:szCs w:val="23"/>
        </w:rPr>
        <w:t>studenog</w:t>
      </w:r>
      <w:r w:rsidR="00910DF7" w:rsidRPr="0095166C">
        <w:rPr>
          <w:rFonts w:ascii="Arial" w:hAnsi="Arial" w:cs="Arial"/>
          <w:b/>
          <w:bCs/>
          <w:iCs/>
          <w:sz w:val="23"/>
          <w:szCs w:val="23"/>
        </w:rPr>
        <w:t xml:space="preserve"> </w:t>
      </w:r>
      <w:r w:rsidR="00FD7E46" w:rsidRPr="0095166C">
        <w:rPr>
          <w:rFonts w:ascii="Arial" w:hAnsi="Arial" w:cs="Arial"/>
          <w:b/>
          <w:bCs/>
          <w:iCs/>
          <w:sz w:val="23"/>
          <w:szCs w:val="23"/>
        </w:rPr>
        <w:t>202</w:t>
      </w:r>
      <w:r w:rsidR="007A39DA" w:rsidRPr="0095166C">
        <w:rPr>
          <w:rFonts w:ascii="Arial" w:hAnsi="Arial" w:cs="Arial"/>
          <w:b/>
          <w:bCs/>
          <w:iCs/>
          <w:sz w:val="23"/>
          <w:szCs w:val="23"/>
        </w:rPr>
        <w:t>6</w:t>
      </w:r>
      <w:r w:rsidR="00FD7E46" w:rsidRPr="0095166C">
        <w:rPr>
          <w:rFonts w:ascii="Arial" w:hAnsi="Arial" w:cs="Arial"/>
          <w:b/>
          <w:bCs/>
          <w:iCs/>
          <w:sz w:val="23"/>
          <w:szCs w:val="23"/>
        </w:rPr>
        <w:t>. godine</w:t>
      </w:r>
    </w:p>
    <w:p w:rsidR="00FD7E46" w:rsidRPr="00910DF7" w:rsidRDefault="00FD7E46" w:rsidP="00FD7E46">
      <w:pPr>
        <w:spacing w:after="0" w:line="0" w:lineRule="atLeast"/>
        <w:jc w:val="center"/>
        <w:rPr>
          <w:rFonts w:ascii="Arial" w:hAnsi="Arial" w:cs="Arial"/>
          <w:b/>
          <w:iCs/>
          <w:sz w:val="23"/>
          <w:szCs w:val="23"/>
        </w:rPr>
      </w:pPr>
    </w:p>
    <w:p w:rsidR="00BE686B" w:rsidRPr="00910DF7" w:rsidRDefault="00FD7E46" w:rsidP="00910DF7">
      <w:pPr>
        <w:spacing w:after="0"/>
        <w:ind w:right="-45"/>
        <w:jc w:val="center"/>
        <w:rPr>
          <w:rFonts w:ascii="Arial" w:hAnsi="Arial" w:cs="Arial"/>
          <w:iCs/>
          <w:sz w:val="23"/>
          <w:szCs w:val="23"/>
        </w:rPr>
      </w:pPr>
      <w:r w:rsidRPr="00910DF7">
        <w:rPr>
          <w:rFonts w:ascii="Arial" w:hAnsi="Arial" w:cs="Arial"/>
          <w:iCs/>
          <w:sz w:val="23"/>
          <w:szCs w:val="23"/>
        </w:rPr>
        <w:t xml:space="preserve">Mišljenja, primjedbe, prijedlozi mogu se dostaviti putem </w:t>
      </w:r>
      <w:r w:rsidRPr="00910DF7">
        <w:rPr>
          <w:rFonts w:ascii="Arial" w:hAnsi="Arial" w:cs="Arial"/>
          <w:i/>
          <w:iCs/>
          <w:sz w:val="23"/>
          <w:szCs w:val="23"/>
        </w:rPr>
        <w:t>Obrasca sudjelovanja javnosti</w:t>
      </w:r>
      <w:r w:rsidR="00910DF7">
        <w:rPr>
          <w:rFonts w:ascii="Arial" w:hAnsi="Arial" w:cs="Arial"/>
          <w:iCs/>
          <w:sz w:val="23"/>
          <w:szCs w:val="23"/>
        </w:rPr>
        <w:t xml:space="preserve"> ili </w:t>
      </w:r>
      <w:r w:rsidRPr="00910DF7">
        <w:rPr>
          <w:rFonts w:ascii="Arial" w:hAnsi="Arial" w:cs="Arial"/>
          <w:iCs/>
          <w:sz w:val="23"/>
          <w:szCs w:val="23"/>
        </w:rPr>
        <w:t>direktno na adresu e-pošte:</w:t>
      </w:r>
      <w:r w:rsidR="00910DF7">
        <w:rPr>
          <w:rFonts w:ascii="Arial" w:hAnsi="Arial" w:cs="Arial"/>
          <w:iCs/>
          <w:sz w:val="23"/>
          <w:szCs w:val="23"/>
        </w:rPr>
        <w:t xml:space="preserve"> </w:t>
      </w:r>
      <w:hyperlink r:id="rId4" w:history="1">
        <w:r w:rsidR="00165F73" w:rsidRPr="00183090">
          <w:rPr>
            <w:rStyle w:val="Hiperveza"/>
            <w:rFonts w:ascii="Arial" w:hAnsi="Arial" w:cs="Arial"/>
            <w:b/>
            <w:sz w:val="23"/>
            <w:szCs w:val="23"/>
          </w:rPr>
          <w:t>komunalno.savjetovanje@grad-zadar.hr</w:t>
        </w:r>
      </w:hyperlink>
      <w:r w:rsidR="00165F73">
        <w:rPr>
          <w:rFonts w:ascii="Arial" w:hAnsi="Arial" w:cs="Arial"/>
          <w:b/>
          <w:sz w:val="23"/>
          <w:szCs w:val="23"/>
        </w:rPr>
        <w:t xml:space="preserve"> </w:t>
      </w:r>
    </w:p>
    <w:sectPr w:rsidR="00BE686B" w:rsidRPr="00910D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E46"/>
    <w:rsid w:val="000C36C8"/>
    <w:rsid w:val="00165F73"/>
    <w:rsid w:val="002D083D"/>
    <w:rsid w:val="00313C8E"/>
    <w:rsid w:val="00385D9F"/>
    <w:rsid w:val="003D55CE"/>
    <w:rsid w:val="003F2ADE"/>
    <w:rsid w:val="00686FBC"/>
    <w:rsid w:val="006C73A4"/>
    <w:rsid w:val="006D3265"/>
    <w:rsid w:val="006E604C"/>
    <w:rsid w:val="007A39DA"/>
    <w:rsid w:val="007B50C3"/>
    <w:rsid w:val="00910DF7"/>
    <w:rsid w:val="0095166C"/>
    <w:rsid w:val="00A2113B"/>
    <w:rsid w:val="00AF436F"/>
    <w:rsid w:val="00B361C8"/>
    <w:rsid w:val="00BE686B"/>
    <w:rsid w:val="00C30209"/>
    <w:rsid w:val="00D40027"/>
    <w:rsid w:val="00D41141"/>
    <w:rsid w:val="00D564D1"/>
    <w:rsid w:val="00D75B1F"/>
    <w:rsid w:val="00DC579F"/>
    <w:rsid w:val="00FD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BBACEC-1C08-4FAD-B080-B1EA3EF4A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7E4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FD7E46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FD7E46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75B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75B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89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munalno.savjetovanje@grad-zadar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427</Words>
  <Characters>2434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Jasmina Plecić</dc:creator>
  <cp:lastModifiedBy>Žana Klarić</cp:lastModifiedBy>
  <cp:revision>8</cp:revision>
  <cp:lastPrinted>2026-10-12T10:58:00Z</cp:lastPrinted>
  <dcterms:created xsi:type="dcterms:W3CDTF">2026-09-29T06:12:00Z</dcterms:created>
  <dcterms:modified xsi:type="dcterms:W3CDTF">2026-10-12T11:38:00Z</dcterms:modified>
</cp:coreProperties>
</file>